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40" w:rsidRPr="00E84140" w:rsidRDefault="00E84140" w:rsidP="00E84140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84140">
        <w:rPr>
          <w:rFonts w:cstheme="minorHAnsi"/>
          <w:b/>
          <w:color w:val="000000" w:themeColor="text1"/>
          <w:sz w:val="24"/>
          <w:szCs w:val="24"/>
          <w:u w:val="single"/>
        </w:rPr>
        <w:t>SUNCOAST QUILTING CIRCLE POLICIES AND PROCEDURES</w:t>
      </w:r>
    </w:p>
    <w:p w:rsidR="005E7766" w:rsidRPr="001119B4" w:rsidRDefault="00E84140" w:rsidP="005E776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Dues are $35.00 per calendar year.</w:t>
      </w:r>
      <w:r w:rsidR="009A3263">
        <w:rPr>
          <w:rFonts w:cstheme="minorHAnsi"/>
          <w:color w:val="000000" w:themeColor="text1"/>
          <w:sz w:val="24"/>
          <w:szCs w:val="24"/>
        </w:rPr>
        <w:t xml:space="preserve"> </w:t>
      </w:r>
      <w:r w:rsidRPr="00E84140">
        <w:rPr>
          <w:rFonts w:cstheme="minorHAnsi"/>
          <w:color w:val="000000" w:themeColor="text1"/>
          <w:sz w:val="24"/>
          <w:szCs w:val="24"/>
        </w:rPr>
        <w:t>Members joining after July 1</w:t>
      </w:r>
      <w:r w:rsidRPr="00E84140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Pr="00E84140">
        <w:rPr>
          <w:rFonts w:cstheme="minorHAnsi"/>
          <w:color w:val="000000" w:themeColor="text1"/>
          <w:sz w:val="24"/>
          <w:szCs w:val="24"/>
        </w:rPr>
        <w:t xml:space="preserve"> of the current year will pay half or $17.50.  Vis</w:t>
      </w:r>
      <w:r w:rsidR="009A3263">
        <w:rPr>
          <w:rFonts w:cstheme="minorHAnsi"/>
          <w:color w:val="000000" w:themeColor="text1"/>
          <w:sz w:val="24"/>
          <w:szCs w:val="24"/>
        </w:rPr>
        <w:t>i</w:t>
      </w:r>
      <w:r w:rsidRPr="00E84140">
        <w:rPr>
          <w:rFonts w:cstheme="minorHAnsi"/>
          <w:color w:val="000000" w:themeColor="text1"/>
          <w:sz w:val="24"/>
          <w:szCs w:val="24"/>
        </w:rPr>
        <w:t xml:space="preserve">tors are welcome to attend one meeting or </w:t>
      </w:r>
      <w:r w:rsidR="001119B4" w:rsidRPr="001119B4">
        <w:rPr>
          <w:rFonts w:cstheme="minorHAnsi"/>
          <w:color w:val="000000" w:themeColor="text1"/>
          <w:sz w:val="24"/>
          <w:szCs w:val="24"/>
        </w:rPr>
        <w:t xml:space="preserve">cottage group </w:t>
      </w:r>
      <w:r w:rsidRPr="00E84140">
        <w:rPr>
          <w:rFonts w:cstheme="minorHAnsi"/>
          <w:color w:val="000000" w:themeColor="text1"/>
          <w:sz w:val="24"/>
          <w:szCs w:val="24"/>
        </w:rPr>
        <w:t>that does not have a paid speaker free of charge. After that, there is a non-member fee of $5.00 per meeting, $10 for paid speakers. Special guest speakers and events may be more.</w:t>
      </w:r>
    </w:p>
    <w:p w:rsidR="00C97DC5" w:rsidRPr="001119B4" w:rsidRDefault="00E84140" w:rsidP="00C97DC5">
      <w:pPr>
        <w:pStyle w:val="ListParagraph"/>
        <w:numPr>
          <w:ilvl w:val="0"/>
          <w:numId w:val="1"/>
        </w:numPr>
        <w:rPr>
          <w:rFonts w:cstheme="minorHAnsi"/>
          <w:bCs/>
          <w:color w:val="000000" w:themeColor="text1"/>
          <w:sz w:val="24"/>
          <w:szCs w:val="24"/>
          <w:u w:val="single"/>
        </w:rPr>
      </w:pPr>
      <w:r w:rsidRPr="00E84140">
        <w:rPr>
          <w:rFonts w:cstheme="minorHAnsi"/>
          <w:color w:val="000000" w:themeColor="text1"/>
          <w:sz w:val="24"/>
          <w:szCs w:val="24"/>
        </w:rPr>
        <w:t xml:space="preserve">Name tags shall be worn at every meeting for the convenience of other members and visitors. </w:t>
      </w:r>
    </w:p>
    <w:p w:rsidR="00C97DC5" w:rsidRPr="001119B4" w:rsidRDefault="00E84140" w:rsidP="00C97DC5">
      <w:pPr>
        <w:pStyle w:val="ListParagraph"/>
        <w:numPr>
          <w:ilvl w:val="0"/>
          <w:numId w:val="1"/>
        </w:numPr>
        <w:rPr>
          <w:rFonts w:cstheme="minorHAnsi"/>
          <w:bCs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 xml:space="preserve">Our meetings are held on the first Wednesday of the month at 10 A.M and at 7 P.M. on the third Monday of each month. Visitors or members may attend either or both meetings at their discretion. </w:t>
      </w:r>
      <w:r w:rsidR="00372B33" w:rsidRPr="00372B33">
        <w:rPr>
          <w:rFonts w:cstheme="minorHAnsi"/>
          <w:bCs/>
          <w:color w:val="000000" w:themeColor="text1"/>
          <w:sz w:val="24"/>
          <w:szCs w:val="24"/>
        </w:rPr>
        <w:t>M</w:t>
      </w:r>
      <w:r w:rsidRPr="00E84140">
        <w:rPr>
          <w:rFonts w:cstheme="minorHAnsi"/>
          <w:bCs/>
          <w:color w:val="000000" w:themeColor="text1"/>
          <w:sz w:val="24"/>
          <w:szCs w:val="24"/>
        </w:rPr>
        <w:t xml:space="preserve">eetings, both day and evening, will also be offered via ZOOM.  </w:t>
      </w:r>
    </w:p>
    <w:p w:rsidR="00E84140" w:rsidRPr="00E84140" w:rsidRDefault="00E8414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The club logo is the Sunburst.</w:t>
      </w:r>
    </w:p>
    <w:p w:rsidR="00E84140" w:rsidRPr="00E84140" w:rsidRDefault="00E8414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The standing committees include, Community Service, Membership, Newsletter, Nominating, Sunshine, Web Administrator, Audit, and other committees as needed.</w:t>
      </w:r>
    </w:p>
    <w:p w:rsidR="00C732B2" w:rsidRPr="001119B4" w:rsidRDefault="00E84140" w:rsidP="005E776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Each member is encouraged to make three or more charity items per year. These items will be distributed to local charities.</w:t>
      </w:r>
    </w:p>
    <w:p w:rsidR="00C732B2" w:rsidRPr="001119B4" w:rsidRDefault="00E84140" w:rsidP="005E776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Preschool children and pets are not permitted at meetings or workshops.</w:t>
      </w:r>
    </w:p>
    <w:p w:rsidR="00E84140" w:rsidRPr="00E84140" w:rsidRDefault="00E84140" w:rsidP="00E84140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Members are encouraged to share their knowledge and expertise of quilting to members by giving lectures and doing programs at meetings. Donation of their time is greatly appreciated.</w:t>
      </w:r>
      <w:r w:rsidR="001119B4">
        <w:rPr>
          <w:rFonts w:cstheme="minorHAnsi"/>
          <w:color w:val="000000" w:themeColor="text1"/>
          <w:sz w:val="24"/>
          <w:szCs w:val="24"/>
        </w:rPr>
        <w:t xml:space="preserve"> </w:t>
      </w:r>
      <w:r w:rsidRPr="00E84140">
        <w:rPr>
          <w:rFonts w:cstheme="minorHAnsi"/>
          <w:color w:val="000000" w:themeColor="text1"/>
          <w:sz w:val="24"/>
          <w:szCs w:val="24"/>
        </w:rPr>
        <w:t>Reimbursement for materials distributed during the lecture/program may be made with prior approval of the board.</w:t>
      </w:r>
    </w:p>
    <w:p w:rsidR="00E84140" w:rsidRPr="00E84140" w:rsidRDefault="00E84140" w:rsidP="00E84140">
      <w:pPr>
        <w:spacing w:after="0"/>
        <w:ind w:left="360"/>
        <w:rPr>
          <w:rFonts w:cstheme="minorHAnsi"/>
          <w:bCs/>
          <w:color w:val="000000" w:themeColor="text1"/>
          <w:sz w:val="24"/>
          <w:szCs w:val="24"/>
        </w:rPr>
      </w:pPr>
      <w:r w:rsidRPr="00E84140">
        <w:rPr>
          <w:rFonts w:cstheme="minorHAnsi"/>
          <w:bCs/>
          <w:color w:val="000000" w:themeColor="text1"/>
          <w:sz w:val="24"/>
          <w:szCs w:val="24"/>
        </w:rPr>
        <w:t>9. Election Calendar for Officers and Board of Directors</w:t>
      </w:r>
    </w:p>
    <w:p w:rsidR="00E84140" w:rsidRPr="00E84140" w:rsidRDefault="00E84140" w:rsidP="00E84140">
      <w:pPr>
        <w:spacing w:after="0"/>
        <w:ind w:left="720"/>
        <w:rPr>
          <w:rFonts w:cstheme="minorHAnsi"/>
          <w:bCs/>
          <w:color w:val="000000" w:themeColor="text1"/>
          <w:sz w:val="24"/>
          <w:szCs w:val="24"/>
        </w:rPr>
      </w:pPr>
      <w:r w:rsidRPr="00E84140">
        <w:rPr>
          <w:rFonts w:cstheme="minorHAnsi"/>
          <w:bCs/>
          <w:color w:val="000000" w:themeColor="text1"/>
          <w:sz w:val="24"/>
          <w:szCs w:val="24"/>
        </w:rPr>
        <w:t xml:space="preserve">President Appoints Nominating Committee –  August 15 </w:t>
      </w:r>
    </w:p>
    <w:p w:rsidR="00E84140" w:rsidRPr="00E84140" w:rsidRDefault="00E84140" w:rsidP="00E84140">
      <w:pPr>
        <w:spacing w:after="0"/>
        <w:ind w:left="720"/>
        <w:rPr>
          <w:rFonts w:cstheme="minorHAnsi"/>
          <w:bCs/>
          <w:color w:val="000000" w:themeColor="text1"/>
          <w:sz w:val="24"/>
          <w:szCs w:val="24"/>
        </w:rPr>
      </w:pPr>
      <w:r w:rsidRPr="00E84140">
        <w:rPr>
          <w:rFonts w:cstheme="minorHAnsi"/>
          <w:bCs/>
          <w:color w:val="000000" w:themeColor="text1"/>
          <w:sz w:val="24"/>
          <w:szCs w:val="24"/>
        </w:rPr>
        <w:t>Slate presented to Membership for vote – Octob</w:t>
      </w:r>
      <w:r w:rsidR="00372B33">
        <w:rPr>
          <w:rFonts w:cstheme="minorHAnsi"/>
          <w:bCs/>
          <w:color w:val="000000" w:themeColor="text1"/>
          <w:sz w:val="24"/>
          <w:szCs w:val="24"/>
        </w:rPr>
        <w:t>er</w:t>
      </w:r>
      <w:r w:rsidRPr="00E84140">
        <w:rPr>
          <w:rFonts w:cstheme="minorHAnsi"/>
          <w:bCs/>
          <w:color w:val="000000" w:themeColor="text1"/>
          <w:sz w:val="24"/>
          <w:szCs w:val="24"/>
        </w:rPr>
        <w:t xml:space="preserve"> Meeting</w:t>
      </w:r>
    </w:p>
    <w:p w:rsidR="00781A9B" w:rsidRDefault="00E84140">
      <w:pPr>
        <w:spacing w:after="0"/>
        <w:ind w:left="720"/>
        <w:rPr>
          <w:rFonts w:cstheme="minorHAnsi"/>
          <w:bCs/>
          <w:color w:val="000000" w:themeColor="text1"/>
          <w:sz w:val="24"/>
          <w:szCs w:val="24"/>
        </w:rPr>
      </w:pPr>
      <w:r w:rsidRPr="00E84140">
        <w:rPr>
          <w:rFonts w:cstheme="minorHAnsi"/>
          <w:bCs/>
          <w:color w:val="000000" w:themeColor="text1"/>
          <w:sz w:val="24"/>
          <w:szCs w:val="24"/>
        </w:rPr>
        <w:t xml:space="preserve">Joint meeting of outgoing and incoming Boards – first part of November </w:t>
      </w:r>
    </w:p>
    <w:p w:rsidR="00E84140" w:rsidRPr="00E84140" w:rsidRDefault="00E84140" w:rsidP="00E84140">
      <w:pPr>
        <w:spacing w:after="0"/>
        <w:ind w:left="720" w:hanging="360"/>
        <w:rPr>
          <w:rFonts w:cstheme="minorHAnsi"/>
          <w:bCs/>
          <w:color w:val="000000" w:themeColor="text1"/>
          <w:sz w:val="24"/>
          <w:szCs w:val="24"/>
        </w:rPr>
      </w:pPr>
      <w:r w:rsidRPr="00E84140">
        <w:rPr>
          <w:rFonts w:cstheme="minorHAnsi"/>
          <w:bCs/>
          <w:color w:val="000000" w:themeColor="text1"/>
          <w:sz w:val="24"/>
          <w:szCs w:val="24"/>
        </w:rPr>
        <w:t>10. Limitation Of Non-Board Approved Expenditures</w:t>
      </w:r>
    </w:p>
    <w:p w:rsidR="00670C34" w:rsidRPr="001119B4" w:rsidRDefault="00372B33" w:rsidP="00670C34">
      <w:pPr>
        <w:spacing w:after="0"/>
        <w:ind w:left="7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Any </w:t>
      </w:r>
      <w:r w:rsidR="00E84140" w:rsidRPr="00E84140">
        <w:rPr>
          <w:rFonts w:cstheme="minorHAnsi"/>
          <w:bCs/>
          <w:color w:val="000000" w:themeColor="text1"/>
          <w:sz w:val="24"/>
          <w:szCs w:val="24"/>
        </w:rPr>
        <w:t xml:space="preserve">amount that is not in the Board approved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budget and is greater than $50 </w:t>
      </w:r>
      <w:r w:rsidR="00E84140" w:rsidRPr="00E84140">
        <w:rPr>
          <w:rFonts w:cstheme="minorHAnsi"/>
          <w:bCs/>
          <w:color w:val="000000" w:themeColor="text1"/>
          <w:sz w:val="24"/>
          <w:szCs w:val="24"/>
        </w:rPr>
        <w:t xml:space="preserve">must have Board approval. </w:t>
      </w:r>
    </w:p>
    <w:p w:rsidR="00670C34" w:rsidRPr="001119B4" w:rsidRDefault="00E84140" w:rsidP="00670C34">
      <w:pPr>
        <w:spacing w:after="0"/>
        <w:ind w:left="360"/>
        <w:rPr>
          <w:rFonts w:cstheme="minorHAnsi"/>
          <w:bCs/>
          <w:color w:val="000000" w:themeColor="text1"/>
          <w:sz w:val="24"/>
          <w:szCs w:val="24"/>
        </w:rPr>
      </w:pPr>
      <w:r w:rsidRPr="00E84140">
        <w:rPr>
          <w:rFonts w:cstheme="minorHAnsi"/>
          <w:bCs/>
          <w:color w:val="000000" w:themeColor="text1"/>
          <w:sz w:val="24"/>
          <w:szCs w:val="24"/>
        </w:rPr>
        <w:t>11. Member Spending Limits and Restrictions</w:t>
      </w:r>
    </w:p>
    <w:p w:rsidR="00670C34" w:rsidRPr="001119B4" w:rsidRDefault="00E84140" w:rsidP="00670C34">
      <w:pPr>
        <w:spacing w:after="0"/>
        <w:ind w:left="720"/>
        <w:rPr>
          <w:rFonts w:cstheme="minorHAnsi"/>
          <w:bCs/>
          <w:color w:val="000000" w:themeColor="text1"/>
          <w:sz w:val="24"/>
          <w:szCs w:val="24"/>
        </w:rPr>
      </w:pPr>
      <w:r w:rsidRPr="00E84140">
        <w:rPr>
          <w:rFonts w:cstheme="minorHAnsi"/>
          <w:bCs/>
          <w:color w:val="000000" w:themeColor="text1"/>
          <w:sz w:val="24"/>
          <w:szCs w:val="24"/>
        </w:rPr>
        <w:t>No member shall bind the corporation by any contract for an amount that is not in the budget.  Any contracts over $2,000, budgeted or not, shall require approval by the Board.</w:t>
      </w:r>
      <w:r w:rsidRPr="00E84140">
        <w:rPr>
          <w:rFonts w:cstheme="minorHAnsi"/>
          <w:bCs/>
          <w:color w:val="000000" w:themeColor="text1"/>
          <w:sz w:val="24"/>
          <w:szCs w:val="24"/>
        </w:rPr>
        <w:tab/>
      </w:r>
    </w:p>
    <w:p w:rsidR="00E84140" w:rsidRPr="00E84140" w:rsidRDefault="00E84140" w:rsidP="00E84140">
      <w:pPr>
        <w:ind w:left="360"/>
        <w:rPr>
          <w:rFonts w:cstheme="minorHAnsi"/>
          <w:bCs/>
          <w:color w:val="000000" w:themeColor="text1"/>
          <w:sz w:val="24"/>
          <w:szCs w:val="24"/>
        </w:rPr>
      </w:pPr>
      <w:r w:rsidRPr="00E8414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84140">
        <w:rPr>
          <w:rFonts w:cstheme="minorHAnsi"/>
          <w:bCs/>
          <w:iCs/>
          <w:color w:val="000000" w:themeColor="text1"/>
          <w:sz w:val="24"/>
          <w:szCs w:val="24"/>
        </w:rPr>
        <w:t>1</w:t>
      </w:r>
      <w:r w:rsidR="00372B33" w:rsidRPr="00372B33">
        <w:rPr>
          <w:rFonts w:cstheme="minorHAnsi"/>
          <w:bCs/>
          <w:iCs/>
          <w:color w:val="000000" w:themeColor="text1"/>
          <w:sz w:val="24"/>
          <w:szCs w:val="24"/>
        </w:rPr>
        <w:t>2</w:t>
      </w:r>
      <w:r w:rsidRPr="00E8414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. </w:t>
      </w:r>
      <w:r w:rsidRPr="00E84140">
        <w:rPr>
          <w:rFonts w:cstheme="minorHAnsi"/>
          <w:bCs/>
          <w:color w:val="000000" w:themeColor="text1"/>
          <w:sz w:val="24"/>
          <w:szCs w:val="24"/>
        </w:rPr>
        <w:t>Annual Audit Procedures</w:t>
      </w:r>
    </w:p>
    <w:p w:rsidR="00781A9B" w:rsidRDefault="00E84140">
      <w:pPr>
        <w:pStyle w:val="ListParagraph"/>
        <w:numPr>
          <w:ilvl w:val="0"/>
          <w:numId w:val="4"/>
        </w:numPr>
        <w:ind w:left="990" w:hanging="270"/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 xml:space="preserve">The President shall appoint Audit Committee members </w:t>
      </w:r>
    </w:p>
    <w:p w:rsidR="00781A9B" w:rsidRDefault="00E84140">
      <w:pPr>
        <w:pStyle w:val="ListParagraph"/>
        <w:numPr>
          <w:ilvl w:val="0"/>
          <w:numId w:val="4"/>
        </w:numPr>
        <w:ind w:left="990" w:hanging="270"/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All bank statements, records of deposits, paid bill receipts, and check register(s) for the period under review shall be made available to the Audit Committee.</w:t>
      </w:r>
    </w:p>
    <w:p w:rsidR="00781A9B" w:rsidRDefault="00E84140">
      <w:pPr>
        <w:pStyle w:val="ListParagraph"/>
        <w:numPr>
          <w:ilvl w:val="0"/>
          <w:numId w:val="4"/>
        </w:numPr>
        <w:ind w:left="990" w:hanging="270"/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Audit Committee members shall choose the specific items to be reviewed.</w:t>
      </w:r>
    </w:p>
    <w:p w:rsidR="00E84140" w:rsidRPr="00E84140" w:rsidRDefault="00E84140" w:rsidP="00E84140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Review 3-4 bank statements and check to see if the balanced amount is the same amount reflected on the check book register for the same period of time.</w:t>
      </w:r>
    </w:p>
    <w:p w:rsidR="00E84140" w:rsidRPr="00E84140" w:rsidRDefault="00E84140" w:rsidP="00E84140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Review check book register to make sure checks that have been written follow in sequential numerical order.</w:t>
      </w:r>
    </w:p>
    <w:p w:rsidR="00E84140" w:rsidRPr="00E84140" w:rsidRDefault="00E84140" w:rsidP="00E84140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Spot check invoices (again choose 3-4) &amp; compare the total of the invoice with the amount of the check recorded in the checkbook, making sure the amounts are the same.</w:t>
      </w:r>
    </w:p>
    <w:p w:rsidR="00E84140" w:rsidRPr="00E84140" w:rsidRDefault="00E84140" w:rsidP="00E84140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Spot check deposits made.  Choose 3-4 deposit tickets and confirm that the same amount was recorded in the check book register.</w:t>
      </w:r>
    </w:p>
    <w:p w:rsidR="00E84140" w:rsidRPr="00E84140" w:rsidRDefault="00E84140" w:rsidP="00E84140">
      <w:pPr>
        <w:rPr>
          <w:rFonts w:cstheme="minorHAnsi"/>
          <w:color w:val="000000" w:themeColor="text1"/>
          <w:sz w:val="24"/>
          <w:szCs w:val="24"/>
        </w:rPr>
      </w:pPr>
    </w:p>
    <w:p w:rsidR="00E84140" w:rsidRPr="00E84140" w:rsidRDefault="00E84140" w:rsidP="00E84140">
      <w:p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Quilt Show</w:t>
      </w:r>
    </w:p>
    <w:p w:rsidR="00C732B2" w:rsidRPr="001119B4" w:rsidRDefault="00E84140" w:rsidP="00554AF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When appropriate, a Quilt Show may be scheduled by the board. Each member is expected to participate in some phase of the Quilt Show and Quilt Show Opportunity Quilt.</w:t>
      </w:r>
    </w:p>
    <w:p w:rsidR="000B34EC" w:rsidRPr="001119B4" w:rsidRDefault="00E84140" w:rsidP="00554AF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SQC expects each member to sell a packet of tickets for the Quilt Show Opportunity Quilt.</w:t>
      </w:r>
    </w:p>
    <w:p w:rsidR="000B34EC" w:rsidRPr="001119B4" w:rsidRDefault="00E84140" w:rsidP="00554AF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SQC expects all members to work at the quilt show according to their ability. If you need to sit, we will find you a sitting job.</w:t>
      </w:r>
    </w:p>
    <w:p w:rsidR="000B34EC" w:rsidRPr="001119B4" w:rsidRDefault="00E84140" w:rsidP="00554AF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All members are expected to enter a quilt in the show.</w:t>
      </w:r>
    </w:p>
    <w:p w:rsidR="000B34EC" w:rsidRPr="001119B4" w:rsidRDefault="00372B33" w:rsidP="000B34E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</w:t>
      </w:r>
      <w:r w:rsidR="00E84140" w:rsidRPr="00E84140">
        <w:rPr>
          <w:rFonts w:cstheme="minorHAnsi"/>
          <w:color w:val="000000" w:themeColor="text1"/>
          <w:sz w:val="24"/>
          <w:szCs w:val="24"/>
        </w:rPr>
        <w:t xml:space="preserve">embers may invite family members to help set up and/or take down the quilt show. In exchange for helping, a free pass to the quilt show is given. </w:t>
      </w:r>
    </w:p>
    <w:p w:rsidR="00E84140" w:rsidRDefault="00E84140" w:rsidP="00E84140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 xml:space="preserve">Before a non-member is asked to help, the quilt show chairs must be informed and permission given. A member MUST invite the non-member to help. </w:t>
      </w:r>
    </w:p>
    <w:p w:rsidR="001119B4" w:rsidRPr="001119B4" w:rsidRDefault="00E84140" w:rsidP="001119B4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The official outfit for the Quilt Show is a turkey red apron or turkey red polo shirt with club name.</w:t>
      </w:r>
    </w:p>
    <w:p w:rsidR="00E84140" w:rsidRDefault="00E84140" w:rsidP="00E84140">
      <w:pPr>
        <w:pStyle w:val="ListParagraph"/>
        <w:spacing w:after="0"/>
        <w:rPr>
          <w:rFonts w:cstheme="minorHAnsi"/>
          <w:color w:val="000000" w:themeColor="text1"/>
          <w:sz w:val="24"/>
          <w:szCs w:val="24"/>
        </w:rPr>
      </w:pPr>
    </w:p>
    <w:p w:rsidR="00E84140" w:rsidRPr="00E84140" w:rsidRDefault="00372B33" w:rsidP="00E84140">
      <w:pPr>
        <w:pStyle w:val="ListParagraph"/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Approved </w:t>
      </w:r>
      <w:r w:rsidR="00E84140" w:rsidRPr="00E84140">
        <w:rPr>
          <w:rFonts w:cstheme="minorHAnsi"/>
          <w:color w:val="000000" w:themeColor="text1"/>
          <w:sz w:val="24"/>
          <w:szCs w:val="24"/>
        </w:rPr>
        <w:t>Ju</w:t>
      </w:r>
      <w:r>
        <w:rPr>
          <w:rFonts w:cstheme="minorHAnsi"/>
          <w:color w:val="000000" w:themeColor="text1"/>
          <w:sz w:val="24"/>
          <w:szCs w:val="24"/>
        </w:rPr>
        <w:t xml:space="preserve">ly </w:t>
      </w:r>
      <w:r w:rsidR="00E84140" w:rsidRPr="00E84140">
        <w:rPr>
          <w:rFonts w:cstheme="minorHAnsi"/>
          <w:color w:val="000000" w:themeColor="text1"/>
          <w:sz w:val="24"/>
          <w:szCs w:val="24"/>
        </w:rPr>
        <w:t>2021</w:t>
      </w:r>
      <w:r>
        <w:rPr>
          <w:rFonts w:cstheme="minorHAnsi"/>
          <w:color w:val="000000" w:themeColor="text1"/>
          <w:sz w:val="24"/>
          <w:szCs w:val="24"/>
        </w:rPr>
        <w:tab/>
      </w:r>
    </w:p>
    <w:p w:rsidR="00FD478F" w:rsidRDefault="00E84140">
      <w:pPr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 w:rsidRPr="00E84140">
        <w:rPr>
          <w:rFonts w:cstheme="minorHAnsi"/>
          <w:color w:val="000000" w:themeColor="text1"/>
          <w:sz w:val="24"/>
          <w:szCs w:val="24"/>
        </w:rPr>
        <w:t>Previous Version 2019</w:t>
      </w:r>
    </w:p>
    <w:sectPr w:rsidR="00FD478F" w:rsidSect="00D1592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F8" w:rsidRDefault="00C210F8" w:rsidP="0047249E">
      <w:pPr>
        <w:spacing w:after="0" w:line="240" w:lineRule="auto"/>
      </w:pPr>
      <w:r>
        <w:separator/>
      </w:r>
    </w:p>
  </w:endnote>
  <w:endnote w:type="continuationSeparator" w:id="0">
    <w:p w:rsidR="00C210F8" w:rsidRDefault="00C210F8" w:rsidP="0047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97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7249E" w:rsidRDefault="0047249E">
            <w:pPr>
              <w:pStyle w:val="Footer"/>
            </w:pPr>
            <w:r>
              <w:t xml:space="preserve">Page </w:t>
            </w:r>
            <w:r w:rsidR="00781A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81A9B">
              <w:rPr>
                <w:b/>
                <w:sz w:val="24"/>
                <w:szCs w:val="24"/>
              </w:rPr>
              <w:fldChar w:fldCharType="separate"/>
            </w:r>
            <w:r w:rsidR="00C210F8">
              <w:rPr>
                <w:b/>
                <w:noProof/>
              </w:rPr>
              <w:t>1</w:t>
            </w:r>
            <w:r w:rsidR="00781A9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81A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81A9B">
              <w:rPr>
                <w:b/>
                <w:sz w:val="24"/>
                <w:szCs w:val="24"/>
              </w:rPr>
              <w:fldChar w:fldCharType="separate"/>
            </w:r>
            <w:r w:rsidR="00C210F8">
              <w:rPr>
                <w:b/>
                <w:noProof/>
              </w:rPr>
              <w:t>1</w:t>
            </w:r>
            <w:r w:rsidR="00781A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7249E" w:rsidRDefault="004724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F8" w:rsidRDefault="00C210F8" w:rsidP="0047249E">
      <w:pPr>
        <w:spacing w:after="0" w:line="240" w:lineRule="auto"/>
      </w:pPr>
      <w:r>
        <w:separator/>
      </w:r>
    </w:p>
  </w:footnote>
  <w:footnote w:type="continuationSeparator" w:id="0">
    <w:p w:rsidR="00C210F8" w:rsidRDefault="00C210F8" w:rsidP="0047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A3F"/>
    <w:multiLevelType w:val="hybridMultilevel"/>
    <w:tmpl w:val="F82A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2F36"/>
    <w:multiLevelType w:val="hybridMultilevel"/>
    <w:tmpl w:val="24FE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4D39"/>
    <w:multiLevelType w:val="hybridMultilevel"/>
    <w:tmpl w:val="F2C02F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6CA0"/>
    <w:multiLevelType w:val="hybridMultilevel"/>
    <w:tmpl w:val="FF78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2EB0"/>
    <w:rsid w:val="00094270"/>
    <w:rsid w:val="000B34EC"/>
    <w:rsid w:val="000F71AB"/>
    <w:rsid w:val="001119B4"/>
    <w:rsid w:val="001A6B64"/>
    <w:rsid w:val="00351CC2"/>
    <w:rsid w:val="00372B33"/>
    <w:rsid w:val="003E31A5"/>
    <w:rsid w:val="00424FC6"/>
    <w:rsid w:val="0047249E"/>
    <w:rsid w:val="004924C5"/>
    <w:rsid w:val="00495333"/>
    <w:rsid w:val="004E0CE0"/>
    <w:rsid w:val="00511ABA"/>
    <w:rsid w:val="00512793"/>
    <w:rsid w:val="00554AF0"/>
    <w:rsid w:val="00571992"/>
    <w:rsid w:val="005E7766"/>
    <w:rsid w:val="00611777"/>
    <w:rsid w:val="00620834"/>
    <w:rsid w:val="00623953"/>
    <w:rsid w:val="00670C34"/>
    <w:rsid w:val="006B73E4"/>
    <w:rsid w:val="006C2EB0"/>
    <w:rsid w:val="007479B9"/>
    <w:rsid w:val="00781A9B"/>
    <w:rsid w:val="007C7A16"/>
    <w:rsid w:val="00856EB9"/>
    <w:rsid w:val="00870692"/>
    <w:rsid w:val="00873F5E"/>
    <w:rsid w:val="008D3739"/>
    <w:rsid w:val="008F0EBB"/>
    <w:rsid w:val="00976FB4"/>
    <w:rsid w:val="009823DB"/>
    <w:rsid w:val="009A3263"/>
    <w:rsid w:val="00A43048"/>
    <w:rsid w:val="00A55876"/>
    <w:rsid w:val="00A90364"/>
    <w:rsid w:val="00AB16D3"/>
    <w:rsid w:val="00B9435C"/>
    <w:rsid w:val="00BB2EB3"/>
    <w:rsid w:val="00BF1968"/>
    <w:rsid w:val="00C210F8"/>
    <w:rsid w:val="00C732B2"/>
    <w:rsid w:val="00C96441"/>
    <w:rsid w:val="00C97DC5"/>
    <w:rsid w:val="00CB26D2"/>
    <w:rsid w:val="00D15925"/>
    <w:rsid w:val="00E74870"/>
    <w:rsid w:val="00E84140"/>
    <w:rsid w:val="00E956D3"/>
    <w:rsid w:val="00ED7D8C"/>
    <w:rsid w:val="00F300DE"/>
    <w:rsid w:val="00F80301"/>
    <w:rsid w:val="00FD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49E"/>
  </w:style>
  <w:style w:type="paragraph" w:styleId="Footer">
    <w:name w:val="footer"/>
    <w:basedOn w:val="Normal"/>
    <w:link w:val="FooterChar"/>
    <w:uiPriority w:val="99"/>
    <w:unhideWhenUsed/>
    <w:rsid w:val="004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Dalke;Marie Kostamo</dc:creator>
  <cp:lastModifiedBy>Marie</cp:lastModifiedBy>
  <cp:revision>11</cp:revision>
  <cp:lastPrinted>2021-07-27T09:45:00Z</cp:lastPrinted>
  <dcterms:created xsi:type="dcterms:W3CDTF">2021-07-27T09:26:00Z</dcterms:created>
  <dcterms:modified xsi:type="dcterms:W3CDTF">2021-07-27T09:54:00Z</dcterms:modified>
</cp:coreProperties>
</file>